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C1A20" w14:textId="1447ED7F" w:rsidR="006D7145" w:rsidRDefault="009F2470" w:rsidP="0047506E">
      <w:pPr>
        <w:pStyle w:val="Textbody"/>
        <w:spacing w:before="39" w:after="0"/>
        <w:rPr>
          <w:rFonts w:hint="eastAsia"/>
          <w:color w:val="231F20"/>
        </w:rPr>
      </w:pPr>
      <w:r>
        <w:rPr>
          <w:color w:val="231F20"/>
        </w:rPr>
        <w:t xml:space="preserve">             </w:t>
      </w:r>
      <w:r w:rsidR="00986E0E">
        <w:rPr>
          <w:noProof/>
        </w:rPr>
        <w:drawing>
          <wp:inline distT="0" distB="0" distL="0" distR="0" wp14:anchorId="266EECAB" wp14:editId="0CB576F9">
            <wp:extent cx="6120130" cy="545465"/>
            <wp:effectExtent l="0" t="0" r="0" b="0"/>
            <wp:docPr id="1" name="Immagine 6" descr="Immagine che contiene schermata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Immagine che contiene schermata, testo&#10;&#10;Il contenuto generato dall'IA potrebbe non essere corretto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507F4" w14:textId="77777777" w:rsidR="00986E0E" w:rsidRDefault="00986E0E">
      <w:pPr>
        <w:pStyle w:val="Textbody"/>
        <w:spacing w:before="39" w:after="0"/>
        <w:ind w:left="112"/>
        <w:jc w:val="center"/>
        <w:rPr>
          <w:rFonts w:asciiTheme="minorHAnsi" w:hAnsiTheme="minorHAnsi" w:cstheme="minorHAnsi"/>
          <w:color w:val="231F20"/>
          <w:sz w:val="22"/>
          <w:szCs w:val="22"/>
        </w:rPr>
      </w:pPr>
    </w:p>
    <w:p w14:paraId="0CBC2667" w14:textId="77777777" w:rsidR="00986E0E" w:rsidRDefault="00986E0E">
      <w:pPr>
        <w:pStyle w:val="Textbody"/>
        <w:spacing w:before="39" w:after="0"/>
        <w:ind w:left="112"/>
        <w:jc w:val="center"/>
        <w:rPr>
          <w:rFonts w:asciiTheme="minorHAnsi" w:hAnsiTheme="minorHAnsi" w:cstheme="minorHAnsi"/>
          <w:color w:val="231F20"/>
          <w:sz w:val="22"/>
          <w:szCs w:val="22"/>
        </w:rPr>
      </w:pPr>
    </w:p>
    <w:p w14:paraId="6508D9A0" w14:textId="414EF28F" w:rsidR="006D7145" w:rsidRPr="00D64C81" w:rsidRDefault="004F3DC5">
      <w:pPr>
        <w:pStyle w:val="Textbody"/>
        <w:spacing w:before="39" w:after="0"/>
        <w:ind w:left="112"/>
        <w:jc w:val="center"/>
        <w:rPr>
          <w:rFonts w:asciiTheme="minorHAnsi" w:hAnsiTheme="minorHAnsi" w:cstheme="minorHAnsi"/>
          <w:sz w:val="22"/>
          <w:szCs w:val="22"/>
        </w:rPr>
      </w:pPr>
      <w:r w:rsidRPr="00D64C81">
        <w:rPr>
          <w:rFonts w:asciiTheme="minorHAnsi" w:hAnsiTheme="minorHAnsi" w:cstheme="minorHAnsi"/>
          <w:color w:val="231F20"/>
          <w:sz w:val="22"/>
          <w:szCs w:val="22"/>
        </w:rPr>
        <w:t>Modulo</w:t>
      </w:r>
      <w:r w:rsidRPr="00D64C81">
        <w:rPr>
          <w:rFonts w:asciiTheme="minorHAnsi" w:hAnsiTheme="minorHAnsi" w:cstheme="minorHAnsi"/>
          <w:color w:val="231F20"/>
          <w:spacing w:val="-4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per</w:t>
      </w:r>
      <w:r w:rsidRPr="00D64C81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la</w:t>
      </w:r>
      <w:r w:rsidRPr="00D64C81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segnalazione</w:t>
      </w:r>
      <w:r w:rsidRPr="00D64C81">
        <w:rPr>
          <w:rFonts w:asciiTheme="minorHAnsi" w:hAnsiTheme="minorHAnsi" w:cstheme="minorHAnsi"/>
          <w:color w:val="231F20"/>
          <w:spacing w:val="-1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D64C81">
        <w:rPr>
          <w:rFonts w:asciiTheme="minorHAnsi" w:hAnsiTheme="minorHAnsi" w:cstheme="minorHAnsi"/>
          <w:color w:val="231F20"/>
          <w:spacing w:val="-2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reclami</w:t>
      </w:r>
    </w:p>
    <w:p w14:paraId="1F91C211" w14:textId="77777777" w:rsidR="006D7145" w:rsidRPr="00D64C81" w:rsidRDefault="006D7145">
      <w:pPr>
        <w:pStyle w:val="Standard"/>
        <w:spacing w:before="5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24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3"/>
        <w:gridCol w:w="4801"/>
      </w:tblGrid>
      <w:tr w:rsidR="006D7145" w:rsidRPr="00D64C81" w14:paraId="5A5E232E" w14:textId="77777777">
        <w:trPr>
          <w:trHeight w:val="268"/>
        </w:trPr>
        <w:tc>
          <w:tcPr>
            <w:tcW w:w="962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E1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35CED214" w14:textId="77777777" w:rsidR="006D7145" w:rsidRPr="00D64C81" w:rsidRDefault="004F3DC5">
            <w:pPr>
              <w:pStyle w:val="TableParagraph"/>
              <w:widowControl w:val="0"/>
              <w:spacing w:line="248" w:lineRule="exact"/>
              <w:ind w:left="3294" w:right="32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INFORMAZIONI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SUL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SEGNALANTE</w:t>
            </w:r>
          </w:p>
        </w:tc>
      </w:tr>
      <w:tr w:rsidR="006D7145" w:rsidRPr="00D64C81" w14:paraId="5BFE5354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8787459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COGNOME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01475F6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25EC8FEE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6CFAC2F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NOME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80D6BC8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78989050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F5A60BE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CITTADINANZA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93E5D92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3A1E98A8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FE54AF2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RIFERIMENTI</w:t>
            </w:r>
            <w:r w:rsidRPr="00D64C8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TELEFONICI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78DF62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7D3852DB" w14:textId="77777777">
        <w:trPr>
          <w:trHeight w:val="388"/>
        </w:trPr>
        <w:tc>
          <w:tcPr>
            <w:tcW w:w="48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2D327A5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INDIRIZZO</w:t>
            </w:r>
            <w:r w:rsidRPr="00D64C8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POSTA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ELETTRONICA</w:t>
            </w:r>
          </w:p>
        </w:tc>
        <w:tc>
          <w:tcPr>
            <w:tcW w:w="48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9A4AAC6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CF8F18" w14:textId="77777777" w:rsidR="006D7145" w:rsidRPr="00D64C81" w:rsidRDefault="006D7145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625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6"/>
        <w:gridCol w:w="4779"/>
      </w:tblGrid>
      <w:tr w:rsidR="006D7145" w:rsidRPr="00D64C81" w14:paraId="0BDBA847" w14:textId="77777777">
        <w:trPr>
          <w:trHeight w:val="268"/>
        </w:trPr>
        <w:tc>
          <w:tcPr>
            <w:tcW w:w="962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E1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59B18F84" w14:textId="77777777" w:rsidR="006D7145" w:rsidRPr="00D64C81" w:rsidRDefault="004F3DC5">
            <w:pPr>
              <w:pStyle w:val="TableParagraph"/>
              <w:widowControl w:val="0"/>
              <w:spacing w:line="248" w:lineRule="exact"/>
              <w:ind w:left="3442" w:right="342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INFORMAZIONI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SUL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</w:p>
        </w:tc>
      </w:tr>
      <w:tr w:rsidR="006D7145" w:rsidRPr="00D64C81" w14:paraId="1E883049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4D35FCC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PROGRAMMA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0ECAD5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4FB3A83A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9B1315D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Obiettivo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specifico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DBFBC9D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73E32F67" w14:textId="77777777">
        <w:trPr>
          <w:trHeight w:val="287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A49A711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IL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RIGUARDA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UNA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VIOLAZIONE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69B0387" w14:textId="77777777" w:rsidR="006D7145" w:rsidRPr="00D64C81" w:rsidRDefault="004F3DC5">
            <w:pPr>
              <w:pStyle w:val="TableParagraph"/>
              <w:widowControl w:val="0"/>
              <w:spacing w:line="268" w:lineRule="exact"/>
              <w:ind w:left="107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□ SI</w:t>
            </w:r>
          </w:p>
        </w:tc>
      </w:tr>
      <w:tr w:rsidR="006D7145" w:rsidRPr="00D64C81" w14:paraId="7231407D" w14:textId="77777777">
        <w:trPr>
          <w:trHeight w:val="32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D9E68B1" w14:textId="77777777" w:rsidR="006D7145" w:rsidRPr="00D64C81" w:rsidRDefault="004F3DC5">
            <w:pPr>
              <w:pStyle w:val="TableParagraph"/>
              <w:widowControl w:val="0"/>
              <w:spacing w:line="249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CARTA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DEI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DIRITTI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FONDAMENTALI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DELL’UE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1234C41" w14:textId="77777777" w:rsidR="006D7145" w:rsidRPr="00D64C81" w:rsidRDefault="004F3DC5">
            <w:pPr>
              <w:pStyle w:val="TableParagraph"/>
              <w:widowControl w:val="0"/>
              <w:spacing w:line="249" w:lineRule="exact"/>
              <w:ind w:left="107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□ NO</w:t>
            </w:r>
          </w:p>
        </w:tc>
      </w:tr>
      <w:tr w:rsidR="006D7145" w:rsidRPr="00D64C81" w14:paraId="0619A9EA" w14:textId="77777777">
        <w:trPr>
          <w:trHeight w:val="32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683E462" w14:textId="77777777" w:rsidR="006D7145" w:rsidRPr="00D64C81" w:rsidRDefault="004F3DC5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ARTICOLO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CARTA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CHE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RITIENE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STATO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CDD6FDF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6ED503B9" w14:textId="77777777">
        <w:trPr>
          <w:trHeight w:val="369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19818B4" w14:textId="77777777" w:rsidR="006D7145" w:rsidRPr="00D64C81" w:rsidRDefault="004F3DC5">
            <w:pPr>
              <w:pStyle w:val="TableParagraph"/>
              <w:widowControl w:val="0"/>
              <w:spacing w:line="249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VIOLATO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2F868B0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40AA92A1" w14:textId="77777777">
        <w:trPr>
          <w:trHeight w:val="1420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FCBD99" w14:textId="77777777" w:rsidR="006D7145" w:rsidRPr="00D64C81" w:rsidRDefault="004F3DC5">
            <w:pPr>
              <w:pStyle w:val="TableParagraph"/>
              <w:widowControl w:val="0"/>
              <w:ind w:right="112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IL RECLAMO RIGUARDA UNA VIOLAZIONE DELLA</w:t>
            </w:r>
            <w:r w:rsidRPr="00D64C81">
              <w:rPr>
                <w:rFonts w:asciiTheme="minorHAnsi" w:hAnsiTheme="minorHAnsi" w:cstheme="minorHAnsi"/>
                <w:color w:val="231F20"/>
                <w:spacing w:val="1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CONVENZIONE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NAZIONI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UNITE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SUI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DIRITTI</w:t>
            </w:r>
            <w:r w:rsidRPr="00D64C81">
              <w:rPr>
                <w:rFonts w:asciiTheme="minorHAnsi" w:hAnsiTheme="minorHAnsi" w:cstheme="minorHAnsi"/>
                <w:color w:val="231F20"/>
                <w:spacing w:val="-47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DELLE PERSONE CON DISABILITÀ (UNCRPD)</w:t>
            </w:r>
            <w:r w:rsidRPr="00D64C81">
              <w:rPr>
                <w:rFonts w:asciiTheme="minorHAnsi" w:hAnsiTheme="minorHAnsi" w:cstheme="minorHAnsi"/>
                <w:color w:val="231F20"/>
                <w:spacing w:val="1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CONFORMEMENTE ALLA DECISIONE 2010/48/CE</w:t>
            </w:r>
            <w:r w:rsidRPr="00D64C81">
              <w:rPr>
                <w:rFonts w:asciiTheme="minorHAnsi" w:hAnsiTheme="minorHAnsi" w:cstheme="minorHAnsi"/>
                <w:color w:val="231F20"/>
                <w:spacing w:val="-47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CONSIGLIO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07029E48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3"/>
              </w:numPr>
              <w:tabs>
                <w:tab w:val="left" w:pos="402"/>
              </w:tabs>
              <w:spacing w:line="268" w:lineRule="exact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</w:t>
            </w:r>
          </w:p>
          <w:p w14:paraId="0A7EE1D6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1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</w:t>
            </w:r>
          </w:p>
        </w:tc>
      </w:tr>
      <w:tr w:rsidR="006D7145" w:rsidRPr="00D64C81" w14:paraId="15AE231A" w14:textId="77777777">
        <w:trPr>
          <w:trHeight w:val="696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AC7F3B1" w14:textId="77777777" w:rsidR="006D7145" w:rsidRPr="00D64C81" w:rsidRDefault="004F3DC5">
            <w:pPr>
              <w:pStyle w:val="TableParagraph"/>
              <w:widowControl w:val="0"/>
              <w:spacing w:before="38"/>
              <w:ind w:right="112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ARTICOLO DELLA CONVENZIONE CHE SI RITIENE SIA</w:t>
            </w:r>
            <w:r w:rsidRPr="00D64C81">
              <w:rPr>
                <w:rFonts w:asciiTheme="minorHAnsi" w:hAnsiTheme="minorHAnsi" w:cstheme="minorHAnsi"/>
                <w:color w:val="231F20"/>
                <w:spacing w:val="-48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STATO VIOLATO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3DCB8E7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181FA18B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485643A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ALTRE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VIOLAZIONI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C62DF5D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66211622" w14:textId="77777777">
        <w:trPr>
          <w:trHeight w:val="656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085122A" w14:textId="77777777" w:rsidR="006D7145" w:rsidRPr="00D64C81" w:rsidRDefault="004F3DC5">
            <w:pPr>
              <w:pStyle w:val="TableParagraph"/>
              <w:widowControl w:val="0"/>
              <w:ind w:right="766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ATTO AMMINISTRATIVO/DISPOSIZIONE CHE</w:t>
            </w:r>
            <w:r w:rsidRPr="00D64C81">
              <w:rPr>
                <w:rFonts w:asciiTheme="minorHAnsi" w:hAnsiTheme="minorHAnsi" w:cstheme="minorHAnsi"/>
                <w:color w:val="231F20"/>
                <w:spacing w:val="-47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DETERMINA IL 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C167F5E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38B46B0F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1E5B0027" w14:textId="77777777" w:rsidR="006D7145" w:rsidRPr="00D64C81" w:rsidRDefault="004F3DC5">
            <w:pPr>
              <w:pStyle w:val="TableParagraph"/>
              <w:widowControl w:val="0"/>
              <w:spacing w:before="1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OGGETTO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24219DEE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34DED5DD" w14:textId="77777777">
        <w:trPr>
          <w:trHeight w:val="1004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C7BEFBE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GIA’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EFFETTUATA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AD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ALTRI</w:t>
            </w:r>
          </w:p>
          <w:p w14:paraId="39A94F4C" w14:textId="77777777" w:rsidR="006D7145" w:rsidRPr="00D64C81" w:rsidRDefault="004F3DC5">
            <w:pPr>
              <w:pStyle w:val="TableParagraph"/>
              <w:widowControl w:val="0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SOGGETTI</w:t>
            </w:r>
          </w:p>
          <w:p w14:paraId="2F53F971" w14:textId="77777777" w:rsidR="006D7145" w:rsidRPr="00D64C81" w:rsidRDefault="004F3DC5">
            <w:pPr>
              <w:pStyle w:val="TableParagraph"/>
              <w:widowControl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DATA</w:t>
            </w:r>
            <w:r w:rsidRPr="00D64C81">
              <w:rPr>
                <w:rFonts w:asciiTheme="minorHAnsi" w:hAnsiTheme="minorHAnsi" w:cstheme="minorHAnsi"/>
                <w:color w:val="231F20"/>
                <w:spacing w:val="-6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  <w:r w:rsidRPr="00D64C81">
              <w:rPr>
                <w:rFonts w:asciiTheme="minorHAnsi" w:hAnsiTheme="minorHAnsi" w:cstheme="minorHAnsi"/>
                <w:color w:val="231F20"/>
                <w:spacing w:val="-2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43952DEE" w14:textId="77777777" w:rsidR="006D7145" w:rsidRPr="00D64C81" w:rsidRDefault="006D7145">
            <w:pPr>
              <w:pStyle w:val="TableParagraph"/>
              <w:widowControl w:val="0"/>
              <w:spacing w:before="12"/>
              <w:ind w:left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D0FE10C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4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SI</w:t>
            </w:r>
          </w:p>
          <w:p w14:paraId="75395E2D" w14:textId="77777777" w:rsidR="006D7145" w:rsidRPr="00D64C81" w:rsidRDefault="004F3DC5">
            <w:pPr>
              <w:pStyle w:val="TableParagraph"/>
              <w:widowControl w:val="0"/>
              <w:numPr>
                <w:ilvl w:val="0"/>
                <w:numId w:val="2"/>
              </w:numPr>
              <w:tabs>
                <w:tab w:val="left" w:pos="402"/>
              </w:tabs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NO</w:t>
            </w:r>
          </w:p>
        </w:tc>
      </w:tr>
      <w:tr w:rsidR="006D7145" w:rsidRPr="00D64C81" w14:paraId="6525DC80" w14:textId="77777777">
        <w:trPr>
          <w:trHeight w:val="388"/>
        </w:trPr>
        <w:tc>
          <w:tcPr>
            <w:tcW w:w="4846" w:type="dxa"/>
            <w:tcBorders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63BF6051" w14:textId="77777777" w:rsidR="006D7145" w:rsidRPr="00D64C81" w:rsidRDefault="004F3DC5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ESITO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DELLA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left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FDEE5E2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150E0EBA" w14:textId="77777777">
        <w:trPr>
          <w:trHeight w:val="429"/>
        </w:trPr>
        <w:tc>
          <w:tcPr>
            <w:tcW w:w="48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78890CB0" w14:textId="77777777" w:rsidR="006D7145" w:rsidRPr="00D64C81" w:rsidRDefault="004F3DC5">
            <w:pPr>
              <w:pStyle w:val="TableParagraph"/>
              <w:widowControl w:val="0"/>
              <w:spacing w:before="40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DOCUMENTI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ALLEGATI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ALLA</w:t>
            </w:r>
            <w:r w:rsidRPr="00D64C81">
              <w:rPr>
                <w:rFonts w:asciiTheme="minorHAnsi" w:hAnsiTheme="minorHAnsi" w:cstheme="minorHAnsi"/>
                <w:color w:val="231F20"/>
                <w:spacing w:val="-3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SEGNALAZIONE</w:t>
            </w:r>
          </w:p>
        </w:tc>
        <w:tc>
          <w:tcPr>
            <w:tcW w:w="477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3CB8B53F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145" w:rsidRPr="00D64C81" w14:paraId="1ED74E59" w14:textId="77777777">
        <w:trPr>
          <w:trHeight w:val="388"/>
        </w:trPr>
        <w:tc>
          <w:tcPr>
            <w:tcW w:w="484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757AB11" w14:textId="77777777" w:rsidR="006D7145" w:rsidRPr="00D64C81" w:rsidRDefault="004F3DC5">
            <w:pPr>
              <w:pStyle w:val="TableParagraph"/>
              <w:widowControl w:val="0"/>
              <w:spacing w:line="26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DOCUMENTI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ALLEGATI</w:t>
            </w:r>
            <w:r w:rsidRPr="00D64C81">
              <w:rPr>
                <w:rFonts w:asciiTheme="minorHAnsi" w:hAnsiTheme="minorHAnsi" w:cstheme="minorHAnsi"/>
                <w:color w:val="231F20"/>
                <w:spacing w:val="-4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AL</w:t>
            </w:r>
            <w:r w:rsidRPr="00D64C81">
              <w:rPr>
                <w:rFonts w:asciiTheme="minorHAnsi" w:hAnsiTheme="minorHAnsi" w:cstheme="minorHAnsi"/>
                <w:color w:val="231F20"/>
                <w:spacing w:val="-5"/>
                <w:sz w:val="22"/>
                <w:szCs w:val="22"/>
              </w:rPr>
              <w:t xml:space="preserve"> </w:t>
            </w:r>
            <w:r w:rsidRPr="00D64C81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RECLAMO</w:t>
            </w:r>
          </w:p>
        </w:tc>
        <w:tc>
          <w:tcPr>
            <w:tcW w:w="47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14:paraId="594A9F8A" w14:textId="77777777" w:rsidR="006D7145" w:rsidRPr="00D64C81" w:rsidRDefault="006D7145">
            <w:pPr>
              <w:pStyle w:val="TableParagraph"/>
              <w:widowControl w:val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E55E4F" w14:textId="77777777" w:rsidR="006D7145" w:rsidRPr="00D64C81" w:rsidRDefault="006D7145">
      <w:pPr>
        <w:pStyle w:val="Standard"/>
        <w:rPr>
          <w:rFonts w:asciiTheme="minorHAnsi" w:hAnsiTheme="minorHAnsi" w:cstheme="minorHAnsi"/>
          <w:i/>
          <w:sz w:val="22"/>
          <w:szCs w:val="22"/>
        </w:rPr>
      </w:pPr>
    </w:p>
    <w:p w14:paraId="2E5FDC75" w14:textId="77777777" w:rsidR="006D7145" w:rsidRPr="00D64C81" w:rsidRDefault="004F3DC5" w:rsidP="00565A44">
      <w:pPr>
        <w:pStyle w:val="Textbody"/>
        <w:spacing w:before="181" w:after="0"/>
        <w:ind w:left="112"/>
        <w:jc w:val="both"/>
        <w:rPr>
          <w:rFonts w:asciiTheme="minorHAnsi" w:hAnsiTheme="minorHAnsi" w:cstheme="minorHAnsi"/>
          <w:sz w:val="22"/>
          <w:szCs w:val="22"/>
        </w:rPr>
      </w:pPr>
      <w:r w:rsidRPr="00D64C81">
        <w:rPr>
          <w:rFonts w:asciiTheme="minorHAnsi" w:hAnsiTheme="minorHAnsi" w:cstheme="minorHAnsi"/>
          <w:color w:val="231F20"/>
          <w:sz w:val="22"/>
          <w:szCs w:val="22"/>
        </w:rPr>
        <w:t>Autorizzo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il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trattamento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dati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personali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presenti</w:t>
      </w:r>
      <w:r w:rsidRPr="00D64C81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nel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reclamo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da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me</w:t>
      </w:r>
      <w:r w:rsidRPr="00D64C81">
        <w:rPr>
          <w:rFonts w:asciiTheme="minorHAnsi" w:hAnsiTheme="minorHAnsi" w:cstheme="minorHAnsi"/>
          <w:color w:val="231F20"/>
          <w:spacing w:val="-5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esposto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ai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sensi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del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Decreto</w:t>
      </w:r>
      <w:r w:rsidRPr="00D64C81">
        <w:rPr>
          <w:rFonts w:asciiTheme="minorHAnsi" w:hAnsiTheme="minorHAnsi" w:cstheme="minorHAnsi"/>
          <w:color w:val="231F20"/>
          <w:spacing w:val="-6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Legislativo 30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giugno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2003,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n.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196</w:t>
      </w:r>
      <w:r w:rsidRPr="00D64C81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“Codice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in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materia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di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protezione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dei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dati</w:t>
      </w:r>
      <w:r w:rsidRPr="00D64C81">
        <w:rPr>
          <w:rFonts w:asciiTheme="minorHAnsi" w:hAnsiTheme="minorHAnsi" w:cstheme="minorHAnsi"/>
          <w:color w:val="231F20"/>
          <w:spacing w:val="-7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personali”</w:t>
      </w:r>
      <w:r w:rsidRPr="00D64C81">
        <w:rPr>
          <w:rFonts w:asciiTheme="minorHAnsi" w:hAnsiTheme="minorHAnsi" w:cstheme="minorHAnsi"/>
          <w:color w:val="231F20"/>
          <w:spacing w:val="-8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e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del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Regolamento</w:t>
      </w:r>
      <w:r w:rsidRPr="00D64C81">
        <w:rPr>
          <w:rFonts w:asciiTheme="minorHAnsi" w:hAnsiTheme="minorHAnsi" w:cstheme="minorHAnsi"/>
          <w:color w:val="231F20"/>
          <w:spacing w:val="-10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(UE)</w:t>
      </w:r>
      <w:r w:rsidRPr="00D64C81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Pr="00D64C81">
        <w:rPr>
          <w:rFonts w:asciiTheme="minorHAnsi" w:hAnsiTheme="minorHAnsi" w:cstheme="minorHAnsi"/>
          <w:color w:val="231F20"/>
          <w:sz w:val="22"/>
          <w:szCs w:val="22"/>
        </w:rPr>
        <w:t>2016/679.</w:t>
      </w:r>
    </w:p>
    <w:sectPr w:rsidR="006D7145" w:rsidRPr="00D64C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59221" w14:textId="77777777" w:rsidR="00BB729D" w:rsidRDefault="00BB729D">
      <w:pPr>
        <w:rPr>
          <w:rFonts w:hint="eastAsia"/>
        </w:rPr>
      </w:pPr>
      <w:r>
        <w:separator/>
      </w:r>
    </w:p>
  </w:endnote>
  <w:endnote w:type="continuationSeparator" w:id="0">
    <w:p w14:paraId="514D931B" w14:textId="77777777" w:rsidR="00BB729D" w:rsidRDefault="00BB72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Bahnschrift Light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0945" w14:textId="77777777" w:rsidR="00BB729D" w:rsidRDefault="00BB72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32E866" w14:textId="77777777" w:rsidR="00BB729D" w:rsidRDefault="00BB72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22287"/>
    <w:multiLevelType w:val="multilevel"/>
    <w:tmpl w:val="96AA909A"/>
    <w:styleLink w:val="WWNum2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abstractNum w:abstractNumId="1" w15:restartNumberingAfterBreak="0">
    <w:nsid w:val="6E021692"/>
    <w:multiLevelType w:val="multilevel"/>
    <w:tmpl w:val="061A6D24"/>
    <w:styleLink w:val="WWNum1"/>
    <w:lvl w:ilvl="0">
      <w:numFmt w:val="bullet"/>
      <w:lvlText w:val="□"/>
      <w:lvlJc w:val="left"/>
      <w:pPr>
        <w:ind w:left="291" w:hanging="185"/>
      </w:pPr>
      <w:rPr>
        <w:rFonts w:ascii="Calibri" w:eastAsia="Calibri" w:hAnsi="Calibri" w:cs="Calibri"/>
        <w:color w:val="231F20"/>
        <w:w w:val="100"/>
        <w:sz w:val="22"/>
        <w:szCs w:val="22"/>
        <w:lang w:val="it-IT" w:eastAsia="en-US" w:bidi="ar-SA"/>
      </w:rPr>
    </w:lvl>
    <w:lvl w:ilvl="1">
      <w:numFmt w:val="bullet"/>
      <w:lvlText w:val="•"/>
      <w:lvlJc w:val="left"/>
      <w:pPr>
        <w:ind w:left="746" w:hanging="185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1193" w:hanging="185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1640" w:hanging="185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2087" w:hanging="185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2534" w:hanging="185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2981" w:hanging="185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3428" w:hanging="185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3875" w:hanging="185"/>
      </w:pPr>
      <w:rPr>
        <w:lang w:val="it-IT" w:eastAsia="en-US" w:bidi="ar-SA"/>
      </w:rPr>
    </w:lvl>
  </w:abstractNum>
  <w:num w:numId="1" w16cid:durableId="615061796">
    <w:abstractNumId w:val="1"/>
  </w:num>
  <w:num w:numId="2" w16cid:durableId="719207051">
    <w:abstractNumId w:val="0"/>
  </w:num>
  <w:num w:numId="3" w16cid:durableId="946276499">
    <w:abstractNumId w:val="1"/>
  </w:num>
  <w:num w:numId="4" w16cid:durableId="193686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45"/>
    <w:rsid w:val="0047506E"/>
    <w:rsid w:val="00484BAD"/>
    <w:rsid w:val="004B1CBB"/>
    <w:rsid w:val="004F3DC5"/>
    <w:rsid w:val="00565A44"/>
    <w:rsid w:val="006D7145"/>
    <w:rsid w:val="008278EE"/>
    <w:rsid w:val="00986E0E"/>
    <w:rsid w:val="009F2470"/>
    <w:rsid w:val="00BB729D"/>
    <w:rsid w:val="00D64C81"/>
    <w:rsid w:val="00E4409F"/>
    <w:rsid w:val="00E447F2"/>
    <w:rsid w:val="00ED6A5A"/>
    <w:rsid w:val="00F6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6B"/>
  <w15:docId w15:val="{C929342A-7C4C-4C8A-BE71-07C2D297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pPr>
      <w:ind w:left="110"/>
    </w:pPr>
    <w:rPr>
      <w:rFonts w:ascii="Calibri" w:eastAsia="Calibri" w:hAnsi="Calibri" w:cs="Calibri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Calibri" w:cs="Calibri"/>
      <w:color w:val="231F20"/>
      <w:w w:val="100"/>
      <w:sz w:val="22"/>
      <w:szCs w:val="22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Calibri" w:cs="Calibri"/>
      <w:color w:val="231F2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Pratola</dc:creator>
  <cp:lastModifiedBy>Fabiana Zeppieri</cp:lastModifiedBy>
  <cp:revision>2</cp:revision>
  <dcterms:created xsi:type="dcterms:W3CDTF">2026-04-27T09:25:00Z</dcterms:created>
  <dcterms:modified xsi:type="dcterms:W3CDTF">2026-04-27T09:25:00Z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2026-04-27T09:25:19Z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dd95df7f-d928-4613-ab6b-84643aadca99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